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E58E" w14:textId="77777777" w:rsidR="008A07F0" w:rsidRPr="008A07F0" w:rsidRDefault="008A07F0" w:rsidP="008A07F0">
      <w:pPr>
        <w:jc w:val="center"/>
        <w:rPr>
          <w:rFonts w:asciiTheme="majorHAnsi" w:eastAsiaTheme="majorEastAsia" w:hAnsiTheme="majorHAnsi" w:cstheme="majorBidi"/>
          <w:b/>
          <w:bCs/>
          <w:color w:val="000000"/>
          <w:sz w:val="44"/>
          <w:szCs w:val="44"/>
        </w:rPr>
      </w:pPr>
      <w:r w:rsidRPr="008A07F0">
        <w:rPr>
          <w:rFonts w:asciiTheme="majorHAnsi" w:eastAsiaTheme="majorEastAsia" w:hAnsiTheme="majorHAnsi" w:cstheme="majorBidi"/>
          <w:b/>
          <w:bCs/>
          <w:color w:val="000000"/>
          <w:sz w:val="44"/>
          <w:szCs w:val="44"/>
        </w:rPr>
        <w:t>Положение</w:t>
      </w:r>
      <w:r w:rsidRPr="008A07F0">
        <w:rPr>
          <w:rFonts w:asciiTheme="majorHAnsi" w:eastAsiaTheme="majorEastAsia" w:hAnsiTheme="majorHAnsi" w:cstheme="majorBidi"/>
          <w:b/>
          <w:bCs/>
          <w:color w:val="000000"/>
          <w:sz w:val="44"/>
          <w:szCs w:val="44"/>
        </w:rPr>
        <w:br/>
        <w:t>об обработке персональных данных</w:t>
      </w:r>
    </w:p>
    <w:p w14:paraId="68405AD1" w14:textId="77777777" w:rsidR="008A07F0" w:rsidRPr="008A07F0" w:rsidRDefault="008A07F0" w:rsidP="008A07F0">
      <w:pPr>
        <w:numPr>
          <w:ilvl w:val="0"/>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ОБЩИЕ ПОЛОЖЕНИЯ</w:t>
      </w:r>
    </w:p>
    <w:p w14:paraId="07E8E2DD" w14:textId="44683451"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Настоящее Положение об обработке персональных данных (далее – Положение, настоящее Положение) разработано </w:t>
      </w:r>
      <w:r w:rsidR="005F7E9C" w:rsidRPr="005F7E9C">
        <w:rPr>
          <w:rFonts w:asciiTheme="majorHAnsi" w:eastAsiaTheme="majorEastAsia" w:hAnsiTheme="majorHAnsi" w:cstheme="majorBidi"/>
          <w:color w:val="000000"/>
          <w:sz w:val="32"/>
          <w:szCs w:val="32"/>
        </w:rPr>
        <w:t xml:space="preserve">Индивидуальный предприниматель </w:t>
      </w:r>
      <w:proofErr w:type="spellStart"/>
      <w:r w:rsidR="005F7E9C" w:rsidRPr="005F7E9C">
        <w:rPr>
          <w:rFonts w:asciiTheme="majorHAnsi" w:eastAsiaTheme="majorEastAsia" w:hAnsiTheme="majorHAnsi" w:cstheme="majorBidi"/>
          <w:color w:val="000000"/>
          <w:sz w:val="32"/>
          <w:szCs w:val="32"/>
        </w:rPr>
        <w:t>Шашков</w:t>
      </w:r>
      <w:proofErr w:type="spellEnd"/>
      <w:r w:rsidR="005F7E9C" w:rsidRPr="005F7E9C">
        <w:rPr>
          <w:rFonts w:asciiTheme="majorHAnsi" w:eastAsiaTheme="majorEastAsia" w:hAnsiTheme="majorHAnsi" w:cstheme="majorBidi"/>
          <w:color w:val="000000"/>
          <w:sz w:val="32"/>
          <w:szCs w:val="32"/>
        </w:rPr>
        <w:t xml:space="preserve"> Арсений Сергеевич (ИП </w:t>
      </w:r>
      <w:proofErr w:type="spellStart"/>
      <w:r w:rsidR="005F7E9C" w:rsidRPr="005F7E9C">
        <w:rPr>
          <w:rFonts w:asciiTheme="majorHAnsi" w:eastAsiaTheme="majorEastAsia" w:hAnsiTheme="majorHAnsi" w:cstheme="majorBidi"/>
          <w:color w:val="000000"/>
          <w:sz w:val="32"/>
          <w:szCs w:val="32"/>
        </w:rPr>
        <w:t>Шашков</w:t>
      </w:r>
      <w:proofErr w:type="spellEnd"/>
      <w:r w:rsidR="005F7E9C" w:rsidRPr="005F7E9C">
        <w:rPr>
          <w:rFonts w:asciiTheme="majorHAnsi" w:eastAsiaTheme="majorEastAsia" w:hAnsiTheme="majorHAnsi" w:cstheme="majorBidi"/>
          <w:color w:val="000000"/>
          <w:sz w:val="32"/>
          <w:szCs w:val="32"/>
        </w:rPr>
        <w:t xml:space="preserve"> А.С.)</w:t>
      </w:r>
      <w:r w:rsidRPr="008A07F0">
        <w:rPr>
          <w:rFonts w:asciiTheme="majorHAnsi" w:eastAsiaTheme="majorEastAsia" w:hAnsiTheme="majorHAnsi" w:cstheme="majorBidi"/>
          <w:color w:val="000000"/>
          <w:sz w:val="32"/>
          <w:szCs w:val="32"/>
        </w:rPr>
        <w:t xml:space="preserve"> (далее также – Оператор) и применяется в соответствии с п. 2 ч. 1 ст. 18.1. Федерального закона от 27.07.2006 №152-ФЗ «О персональных данных».</w:t>
      </w:r>
      <w:r w:rsidRPr="008A07F0">
        <w:rPr>
          <w:rFonts w:asciiTheme="majorHAnsi" w:eastAsiaTheme="majorEastAsia" w:hAnsiTheme="majorHAnsi" w:cstheme="majorBidi"/>
          <w:color w:val="000000"/>
          <w:sz w:val="32"/>
          <w:szCs w:val="32"/>
        </w:rPr>
        <w:br/>
        <w:t>Настоящее Положение определяет политику Оператора в отношении обработки персональных данных.</w:t>
      </w:r>
      <w:r w:rsidRPr="008A07F0">
        <w:rPr>
          <w:rFonts w:asciiTheme="majorHAnsi" w:eastAsiaTheme="majorEastAsia" w:hAnsiTheme="majorHAnsi" w:cstheme="majorBidi"/>
          <w:color w:val="000000"/>
          <w:sz w:val="32"/>
          <w:szCs w:val="32"/>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8A07F0">
        <w:rPr>
          <w:rFonts w:asciiTheme="majorHAnsi" w:eastAsiaTheme="majorEastAsia" w:hAnsiTheme="majorHAnsi" w:cstheme="majorBidi"/>
          <w:color w:val="000000"/>
          <w:sz w:val="32"/>
          <w:szCs w:val="32"/>
        </w:rPr>
        <w:br/>
        <w:t>Настоящее Положение и изменения к нему утверждаются руководителем Оператора и вводятся приказом Оператора.</w:t>
      </w:r>
    </w:p>
    <w:p w14:paraId="0C53F116" w14:textId="78CDE99B"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В соответствии с п. 1 ст. 3 Федерального закона от 27.07.2006 №152-ФЗ «О</w:t>
      </w:r>
      <w:r w:rsidR="005F7E9C">
        <w:rPr>
          <w:rFonts w:asciiTheme="majorHAnsi" w:eastAsiaTheme="majorEastAsia" w:hAnsiTheme="majorHAnsi" w:cstheme="majorBidi"/>
          <w:color w:val="000000"/>
          <w:sz w:val="32"/>
          <w:szCs w:val="32"/>
        </w:rPr>
        <w:t xml:space="preserve"> </w:t>
      </w:r>
      <w:bookmarkStart w:id="0" w:name="_GoBack"/>
      <w:bookmarkEnd w:id="0"/>
      <w:r w:rsidRPr="008A07F0">
        <w:rPr>
          <w:rFonts w:asciiTheme="majorHAnsi" w:eastAsiaTheme="majorEastAsia" w:hAnsiTheme="majorHAnsi" w:cstheme="majorBidi"/>
          <w:color w:val="000000"/>
          <w:sz w:val="32"/>
          <w:szCs w:val="32"/>
        </w:rPr>
        <w:t>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0B548055" w14:textId="4F408227" w:rsidR="008A07F0" w:rsidRPr="008A07F0" w:rsidRDefault="005F7E9C" w:rsidP="008A07F0">
      <w:pPr>
        <w:numPr>
          <w:ilvl w:val="1"/>
          <w:numId w:val="8"/>
        </w:numPr>
        <w:jc w:val="both"/>
        <w:rPr>
          <w:rFonts w:asciiTheme="majorHAnsi" w:eastAsiaTheme="majorEastAsia" w:hAnsiTheme="majorHAnsi" w:cstheme="majorBidi"/>
          <w:color w:val="000000"/>
          <w:sz w:val="32"/>
          <w:szCs w:val="32"/>
        </w:rPr>
      </w:pPr>
      <w:r w:rsidRPr="005F7E9C">
        <w:rPr>
          <w:rFonts w:asciiTheme="majorHAnsi" w:eastAsiaTheme="majorEastAsia" w:hAnsiTheme="majorHAnsi" w:cstheme="majorBidi"/>
          <w:color w:val="000000"/>
          <w:sz w:val="32"/>
          <w:szCs w:val="32"/>
        </w:rPr>
        <w:t xml:space="preserve">Индивидуальный предприниматель </w:t>
      </w:r>
      <w:proofErr w:type="spellStart"/>
      <w:r w:rsidRPr="005F7E9C">
        <w:rPr>
          <w:rFonts w:asciiTheme="majorHAnsi" w:eastAsiaTheme="majorEastAsia" w:hAnsiTheme="majorHAnsi" w:cstheme="majorBidi"/>
          <w:color w:val="000000"/>
          <w:sz w:val="32"/>
          <w:szCs w:val="32"/>
        </w:rPr>
        <w:t>Шашков</w:t>
      </w:r>
      <w:proofErr w:type="spellEnd"/>
      <w:r w:rsidRPr="005F7E9C">
        <w:rPr>
          <w:rFonts w:asciiTheme="majorHAnsi" w:eastAsiaTheme="majorEastAsia" w:hAnsiTheme="majorHAnsi" w:cstheme="majorBidi"/>
          <w:color w:val="000000"/>
          <w:sz w:val="32"/>
          <w:szCs w:val="32"/>
        </w:rPr>
        <w:t xml:space="preserve"> Арсений Сергеевич (ИП </w:t>
      </w:r>
      <w:proofErr w:type="spellStart"/>
      <w:r w:rsidRPr="005F7E9C">
        <w:rPr>
          <w:rFonts w:asciiTheme="majorHAnsi" w:eastAsiaTheme="majorEastAsia" w:hAnsiTheme="majorHAnsi" w:cstheme="majorBidi"/>
          <w:color w:val="000000"/>
          <w:sz w:val="32"/>
          <w:szCs w:val="32"/>
        </w:rPr>
        <w:t>Шашков</w:t>
      </w:r>
      <w:proofErr w:type="spellEnd"/>
      <w:r w:rsidRPr="005F7E9C">
        <w:rPr>
          <w:rFonts w:asciiTheme="majorHAnsi" w:eastAsiaTheme="majorEastAsia" w:hAnsiTheme="majorHAnsi" w:cstheme="majorBidi"/>
          <w:color w:val="000000"/>
          <w:sz w:val="32"/>
          <w:szCs w:val="32"/>
        </w:rPr>
        <w:t xml:space="preserve"> А.С.)</w:t>
      </w:r>
      <w:r w:rsidR="008A07F0" w:rsidRPr="008A07F0">
        <w:rPr>
          <w:rFonts w:asciiTheme="majorHAnsi" w:eastAsiaTheme="majorEastAsia" w:hAnsiTheme="majorHAnsi" w:cstheme="majorBidi"/>
          <w:color w:val="000000"/>
          <w:sz w:val="32"/>
          <w:szCs w:val="32"/>
        </w:rPr>
        <w:t>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14:paraId="43CBFE37" w14:textId="77777777"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Целью обработки персональных данных является:</w:t>
      </w:r>
    </w:p>
    <w:p w14:paraId="03E46CCF"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обеспечение защиты прав и свобод человека и гражданина при обработке его персональных данных, в </w:t>
      </w:r>
      <w:r w:rsidRPr="008A07F0">
        <w:rPr>
          <w:rFonts w:asciiTheme="majorHAnsi" w:eastAsiaTheme="majorEastAsia" w:hAnsiTheme="majorHAnsi" w:cstheme="majorBidi"/>
          <w:color w:val="000000"/>
          <w:sz w:val="32"/>
          <w:szCs w:val="32"/>
        </w:rPr>
        <w:lastRenderedPageBreak/>
        <w:t>том числе защиты прав на неприкосновенность частной жизни, личную и семейную тайну;</w:t>
      </w:r>
    </w:p>
    <w:p w14:paraId="6D2EF918"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14:paraId="3E16FAE4"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направление консультаций, ответов обратившимся лицам с помощью средств связи и указанных ими контрактных данных;</w:t>
      </w:r>
    </w:p>
    <w:p w14:paraId="12A3C955"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306F86D0" w14:textId="77777777"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организована Оператором на принципах:</w:t>
      </w:r>
    </w:p>
    <w:p w14:paraId="4193B799"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законности целей и способов обработки персональных данных, добросовестности и справедливости в деятельности Оператора;</w:t>
      </w:r>
    </w:p>
    <w:p w14:paraId="5AF740D9"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5A7F9D9F"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обработки только персональных данных, которые отвечают целям их обработки;</w:t>
      </w:r>
    </w:p>
    <w:p w14:paraId="6CCEBFF7"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52A75373"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78395231"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lastRenderedPageBreak/>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4A1325D3" w14:textId="77777777" w:rsidR="008A07F0" w:rsidRPr="008A07F0" w:rsidRDefault="008A07F0" w:rsidP="008A07F0">
      <w:pPr>
        <w:numPr>
          <w:ilvl w:val="2"/>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9EEB97" w14:textId="77777777"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осуществляется с соблюдением принципов и правил, предусмотренных Федеральным законом от 27.07.2006 №152-ФЗ «О персональных данных» и настоящим Положением.</w:t>
      </w:r>
    </w:p>
    <w:p w14:paraId="7AC0D4D2" w14:textId="77777777"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Персональные данные обрабатываются с использованием и без использования средств автоматизации.</w:t>
      </w:r>
    </w:p>
    <w:p w14:paraId="52B17BBE" w14:textId="77777777" w:rsidR="008A07F0" w:rsidRPr="008A07F0" w:rsidRDefault="008A07F0" w:rsidP="008A07F0">
      <w:pPr>
        <w:numPr>
          <w:ilvl w:val="1"/>
          <w:numId w:val="8"/>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14:paraId="7DE500CF" w14:textId="77777777" w:rsidR="008A07F0" w:rsidRPr="008A07F0" w:rsidRDefault="008A07F0" w:rsidP="008A07F0">
      <w:pPr>
        <w:numPr>
          <w:ilvl w:val="2"/>
          <w:numId w:val="9"/>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Ответственный за организацию обработки персональных данных получает указания непосредственно от исполнительного органа Оператора и подотчетен ему.</w:t>
      </w:r>
    </w:p>
    <w:p w14:paraId="555D0EC4" w14:textId="77777777" w:rsidR="008A07F0" w:rsidRPr="008A07F0" w:rsidRDefault="008A07F0" w:rsidP="008A07F0">
      <w:pPr>
        <w:numPr>
          <w:ilvl w:val="2"/>
          <w:numId w:val="9"/>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6E0C61EC" w14:textId="77777777" w:rsidR="008A07F0" w:rsidRPr="008A07F0" w:rsidRDefault="008A07F0" w:rsidP="008A07F0">
      <w:pPr>
        <w:numPr>
          <w:ilvl w:val="1"/>
          <w:numId w:val="9"/>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w:t>
      </w:r>
      <w:r w:rsidRPr="008A07F0">
        <w:rPr>
          <w:rFonts w:asciiTheme="majorHAnsi" w:eastAsiaTheme="majorEastAsia" w:hAnsiTheme="majorHAnsi" w:cstheme="majorBidi"/>
          <w:color w:val="000000"/>
          <w:sz w:val="32"/>
          <w:szCs w:val="32"/>
        </w:rPr>
        <w:lastRenderedPageBreak/>
        <w:t>обработки персональных данных, с данным Положением и изменениями к нему.</w:t>
      </w:r>
    </w:p>
    <w:p w14:paraId="6C158A13" w14:textId="77777777" w:rsidR="008A07F0" w:rsidRPr="008A07F0" w:rsidRDefault="008A07F0" w:rsidP="008A07F0">
      <w:pPr>
        <w:numPr>
          <w:ilvl w:val="1"/>
          <w:numId w:val="9"/>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115EF81C" w14:textId="77777777" w:rsidR="008A07F0" w:rsidRPr="008A07F0" w:rsidRDefault="008A07F0" w:rsidP="008A07F0">
      <w:pPr>
        <w:numPr>
          <w:ilvl w:val="1"/>
          <w:numId w:val="9"/>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036111BB" w14:textId="77777777" w:rsidR="008A07F0" w:rsidRPr="008A07F0" w:rsidRDefault="008A07F0" w:rsidP="008A07F0">
      <w:pPr>
        <w:numPr>
          <w:ilvl w:val="1"/>
          <w:numId w:val="9"/>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Условия обработки персональных данных Оператором. Обработка персональных данных допускается в следующих случаях:</w:t>
      </w:r>
    </w:p>
    <w:p w14:paraId="3DF1F851"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осуществляется с согласия субъекта персональных данных на обработку его персональных данных;</w:t>
      </w:r>
    </w:p>
    <w:p w14:paraId="06D01CE9"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8F1D62E"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w:t>
      </w:r>
      <w:r w:rsidRPr="008A07F0">
        <w:rPr>
          <w:rFonts w:asciiTheme="majorHAnsi" w:eastAsiaTheme="majorEastAsia" w:hAnsiTheme="majorHAnsi" w:cstheme="majorBidi"/>
          <w:color w:val="000000"/>
          <w:sz w:val="32"/>
          <w:szCs w:val="32"/>
        </w:rPr>
        <w:lastRenderedPageBreak/>
        <w:t>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0B2A41C"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04EBAB0"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75CB6CC"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14:paraId="7ADD872C"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97A5BD" w14:textId="77777777" w:rsidR="008A07F0" w:rsidRPr="008A07F0" w:rsidRDefault="008A07F0" w:rsidP="008A07F0">
      <w:pPr>
        <w:numPr>
          <w:ilvl w:val="2"/>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17BDF5CA"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6D8B0DB6"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lastRenderedPageBreak/>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0A99FC53"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5071C3B5" w14:textId="77777777" w:rsidR="008A07F0" w:rsidRPr="008A07F0" w:rsidRDefault="008A07F0" w:rsidP="008A07F0">
      <w:pPr>
        <w:numPr>
          <w:ilvl w:val="0"/>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ОБЕСПЕЧЕНИЕ ОПЕРАТОРОМ ПРАВ СУБЪЕКТА ПЕРСОНАЛЬНЫХ ДАННЫХ</w:t>
      </w:r>
    </w:p>
    <w:p w14:paraId="376DE280"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0D9729FC"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7B326815"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14:paraId="57CFEF07"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Право субъекта персональных данных на доступ к его персональным данным может быть ограничено в соответствии с федеральными законами.</w:t>
      </w:r>
    </w:p>
    <w:p w14:paraId="5F11D40E"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lastRenderedPageBreak/>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4A01083C"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24A5B5E6"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Оператор гарантирует безопасность и конфиденциальность используемых персональных данных.</w:t>
      </w:r>
    </w:p>
    <w:p w14:paraId="043FF2B4"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244E9512" w14:textId="77777777" w:rsidR="008A07F0" w:rsidRPr="008A07F0" w:rsidRDefault="008A07F0" w:rsidP="008A07F0">
      <w:pPr>
        <w:numPr>
          <w:ilvl w:val="0"/>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ПОЛУЧЕНИЯ, ОБРАБОТКА, ХРАНЕНИЕ ПЕРСОНАЛЬНЫХ ДАННЫХ</w:t>
      </w:r>
    </w:p>
    <w:p w14:paraId="75B9976C" w14:textId="77777777" w:rsidR="008A07F0" w:rsidRPr="008A07F0" w:rsidRDefault="008A07F0" w:rsidP="008A07F0">
      <w:pPr>
        <w:numPr>
          <w:ilvl w:val="1"/>
          <w:numId w:val="10"/>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У Оператора устанавливается следующий порядок получения персональных данных:</w:t>
      </w:r>
    </w:p>
    <w:p w14:paraId="6BF2F9CD" w14:textId="77777777" w:rsidR="008A07F0" w:rsidRPr="008A07F0" w:rsidRDefault="008A07F0" w:rsidP="008A07F0">
      <w:pPr>
        <w:numPr>
          <w:ilvl w:val="2"/>
          <w:numId w:val="11"/>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При обращении за получением услуг Оператора клиент указывает установленные соответствующими формами данные.</w:t>
      </w:r>
    </w:p>
    <w:p w14:paraId="63661925" w14:textId="77777777" w:rsidR="008A07F0" w:rsidRPr="008A07F0" w:rsidRDefault="008A07F0" w:rsidP="008A07F0">
      <w:pPr>
        <w:numPr>
          <w:ilvl w:val="2"/>
          <w:numId w:val="11"/>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w:t>
      </w:r>
      <w:proofErr w:type="spellStart"/>
      <w:r w:rsidRPr="008A07F0">
        <w:rPr>
          <w:rFonts w:asciiTheme="majorHAnsi" w:eastAsiaTheme="majorEastAsia" w:hAnsiTheme="majorHAnsi" w:cstheme="majorBidi"/>
          <w:color w:val="000000"/>
          <w:sz w:val="32"/>
          <w:szCs w:val="32"/>
        </w:rPr>
        <w:t>непредусмотрено</w:t>
      </w:r>
      <w:proofErr w:type="spellEnd"/>
      <w:r w:rsidRPr="008A07F0">
        <w:rPr>
          <w:rFonts w:asciiTheme="majorHAnsi" w:eastAsiaTheme="majorEastAsia" w:hAnsiTheme="majorHAnsi" w:cstheme="majorBidi"/>
          <w:color w:val="000000"/>
          <w:sz w:val="32"/>
          <w:szCs w:val="32"/>
        </w:rPr>
        <w:t xml:space="preserve"> иное.</w:t>
      </w:r>
    </w:p>
    <w:p w14:paraId="5EDF7B07" w14:textId="77777777" w:rsidR="008A07F0" w:rsidRPr="008A07F0" w:rsidRDefault="008A07F0" w:rsidP="008A07F0">
      <w:pPr>
        <w:numPr>
          <w:ilvl w:val="2"/>
          <w:numId w:val="11"/>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3E7FAC89" w14:textId="77777777" w:rsidR="008A07F0" w:rsidRPr="008A07F0" w:rsidRDefault="008A07F0" w:rsidP="008A07F0">
      <w:pPr>
        <w:numPr>
          <w:ilvl w:val="1"/>
          <w:numId w:val="11"/>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w:t>
      </w:r>
      <w:r w:rsidRPr="008A07F0">
        <w:rPr>
          <w:rFonts w:asciiTheme="majorHAnsi" w:eastAsiaTheme="majorEastAsia" w:hAnsiTheme="majorHAnsi" w:cstheme="majorBidi"/>
          <w:color w:val="000000"/>
          <w:sz w:val="32"/>
          <w:szCs w:val="32"/>
        </w:rPr>
        <w:lastRenderedPageBreak/>
        <w:t>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430ADA50" w14:textId="77777777" w:rsidR="008A07F0" w:rsidRPr="008A07F0" w:rsidRDefault="008A07F0" w:rsidP="008A07F0">
      <w:pPr>
        <w:numPr>
          <w:ilvl w:val="1"/>
          <w:numId w:val="11"/>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14:paraId="1266010A" w14:textId="77777777" w:rsidR="008A07F0" w:rsidRPr="008A07F0" w:rsidRDefault="008A07F0" w:rsidP="008A07F0">
      <w:pPr>
        <w:numPr>
          <w:ilvl w:val="1"/>
          <w:numId w:val="11"/>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Согласие клиента на обработку персональных данных не требуется в следующих случаях:</w:t>
      </w:r>
    </w:p>
    <w:p w14:paraId="6E42852B" w14:textId="77777777" w:rsidR="008A07F0" w:rsidRPr="008A07F0" w:rsidRDefault="008A07F0" w:rsidP="008A07F0">
      <w:pPr>
        <w:numPr>
          <w:ilvl w:val="2"/>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персональные данные являются общедоступными;</w:t>
      </w:r>
    </w:p>
    <w:p w14:paraId="08FBA6BB" w14:textId="77777777" w:rsidR="008A07F0" w:rsidRPr="008A07F0" w:rsidRDefault="008A07F0" w:rsidP="008A07F0">
      <w:pPr>
        <w:numPr>
          <w:ilvl w:val="2"/>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3937FAD2" w14:textId="77777777" w:rsidR="008A07F0" w:rsidRPr="008A07F0" w:rsidRDefault="008A07F0" w:rsidP="008A07F0">
      <w:pPr>
        <w:numPr>
          <w:ilvl w:val="2"/>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по требованию полномочных государственных органов - в случаях, предусмотренных федеральным законом;</w:t>
      </w:r>
    </w:p>
    <w:p w14:paraId="339E2E8B" w14:textId="77777777" w:rsidR="008A07F0" w:rsidRPr="008A07F0" w:rsidRDefault="008A07F0" w:rsidP="008A07F0">
      <w:pPr>
        <w:numPr>
          <w:ilvl w:val="2"/>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в целях исполнения договора, заключённого с Оператором;</w:t>
      </w:r>
    </w:p>
    <w:p w14:paraId="566C65AF" w14:textId="77777777" w:rsidR="008A07F0" w:rsidRPr="008A07F0" w:rsidRDefault="008A07F0" w:rsidP="008A07F0">
      <w:pPr>
        <w:numPr>
          <w:ilvl w:val="2"/>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1785C697" w14:textId="77777777" w:rsidR="008A07F0" w:rsidRPr="008A07F0" w:rsidRDefault="008A07F0" w:rsidP="008A07F0">
      <w:pPr>
        <w:numPr>
          <w:ilvl w:val="2"/>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0220446F" w14:textId="77777777" w:rsidR="008A07F0" w:rsidRPr="008A07F0" w:rsidRDefault="008A07F0" w:rsidP="008A07F0">
      <w:pPr>
        <w:numPr>
          <w:ilvl w:val="1"/>
          <w:numId w:val="12"/>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Оператор обеспечивает безопасное хранение персональных данных, в том числе:</w:t>
      </w:r>
    </w:p>
    <w:p w14:paraId="2AEE04EE" w14:textId="77777777" w:rsidR="008A07F0" w:rsidRPr="008A07F0" w:rsidRDefault="008A07F0" w:rsidP="008A07F0">
      <w:pPr>
        <w:numPr>
          <w:ilvl w:val="2"/>
          <w:numId w:val="13"/>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Хранение, комплектование, учет и использование содержащих персональные данные документов организуется в форме обособленного архива Оператора.</w:t>
      </w:r>
    </w:p>
    <w:p w14:paraId="083FF78F" w14:textId="77777777" w:rsidR="008A07F0" w:rsidRPr="008A07F0" w:rsidRDefault="008A07F0" w:rsidP="008A07F0">
      <w:pPr>
        <w:numPr>
          <w:ilvl w:val="2"/>
          <w:numId w:val="13"/>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 xml:space="preserve">Хранение персональных данных должно осуществляться в форме, позволяющей определить субъекта персональных </w:t>
      </w:r>
      <w:r w:rsidRPr="008A07F0">
        <w:rPr>
          <w:rFonts w:asciiTheme="majorHAnsi" w:eastAsiaTheme="majorEastAsia" w:hAnsiTheme="majorHAnsi" w:cstheme="majorBidi"/>
          <w:color w:val="000000"/>
          <w:sz w:val="32"/>
          <w:szCs w:val="32"/>
        </w:rPr>
        <w:lastRenderedPageBreak/>
        <w:t>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908CBF2" w14:textId="77777777" w:rsidR="008A07F0" w:rsidRPr="008A07F0" w:rsidRDefault="008A07F0" w:rsidP="008A07F0">
      <w:pPr>
        <w:numPr>
          <w:ilvl w:val="0"/>
          <w:numId w:val="13"/>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ПЕРЕДАЧА ПЕРСОНАЛЬНЫХ ДАННЫХ</w:t>
      </w:r>
    </w:p>
    <w:p w14:paraId="0184AFBA" w14:textId="77777777" w:rsidR="008A07F0" w:rsidRPr="008A07F0" w:rsidRDefault="008A07F0" w:rsidP="008A07F0">
      <w:pPr>
        <w:numPr>
          <w:ilvl w:val="1"/>
          <w:numId w:val="13"/>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Персональные данные передаются с соблюдением следующих требований:</w:t>
      </w:r>
    </w:p>
    <w:p w14:paraId="5A561782"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33D0C51F"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не сообщать персональные данные в коммерческих целях без письменного согласия субъекта таких данных;</w:t>
      </w:r>
    </w:p>
    <w:p w14:paraId="6B2714F8"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555C5EB6"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53AA4641"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14:paraId="46561929"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lastRenderedPageBreak/>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701002CC" w14:textId="77777777" w:rsidR="008A07F0" w:rsidRPr="008A07F0" w:rsidRDefault="008A07F0" w:rsidP="008A07F0">
      <w:pPr>
        <w:numPr>
          <w:ilvl w:val="0"/>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ДОСТУП К ПЕРСОНАЛЬНЫМ ДАННЫМ</w:t>
      </w:r>
    </w:p>
    <w:p w14:paraId="31484233" w14:textId="77777777" w:rsidR="008A07F0" w:rsidRPr="008A07F0" w:rsidRDefault="008A07F0" w:rsidP="008A07F0">
      <w:pPr>
        <w:numPr>
          <w:ilvl w:val="1"/>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Право доступа к персональным данным имеют:</w:t>
      </w:r>
    </w:p>
    <w:p w14:paraId="3C205C32"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руководитель Оператора;</w:t>
      </w:r>
    </w:p>
    <w:p w14:paraId="407DB072"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работающие с определённым клиентом работники Оператора;</w:t>
      </w:r>
    </w:p>
    <w:p w14:paraId="30E6EDCA"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работники бухгалтерии;</w:t>
      </w:r>
    </w:p>
    <w:p w14:paraId="263D3933"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работники, осуществляющие техническое обеспечение деятельности Оператора.</w:t>
      </w:r>
    </w:p>
    <w:p w14:paraId="15C812B3" w14:textId="77777777" w:rsidR="008A07F0" w:rsidRPr="008A07F0" w:rsidRDefault="008A07F0" w:rsidP="008A07F0">
      <w:pPr>
        <w:numPr>
          <w:ilvl w:val="1"/>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Клиенты в целях обеспечения защиты персональных данных имеют следующие права:</w:t>
      </w:r>
    </w:p>
    <w:p w14:paraId="37822735"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на полную информацию об их персональных данных и обработке этих данных;</w:t>
      </w:r>
    </w:p>
    <w:p w14:paraId="1726EF5A"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4BB91408"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на определение своих представителей для защиты своих персональных данных;</w:t>
      </w:r>
    </w:p>
    <w:p w14:paraId="16424390" w14:textId="77777777" w:rsidR="008A07F0" w:rsidRPr="008A07F0" w:rsidRDefault="008A07F0" w:rsidP="008A07F0">
      <w:pPr>
        <w:numPr>
          <w:ilvl w:val="2"/>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072697D3" w14:textId="77777777" w:rsidR="008A07F0" w:rsidRPr="008A07F0" w:rsidRDefault="008A07F0" w:rsidP="008A07F0">
      <w:pPr>
        <w:numPr>
          <w:ilvl w:val="1"/>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Копировать и делать выписки персональных данных разрешается исключительно в служебных целях с разрешения руководителя.</w:t>
      </w:r>
    </w:p>
    <w:p w14:paraId="6E9B2914" w14:textId="77777777" w:rsidR="008A07F0" w:rsidRPr="008A07F0" w:rsidRDefault="008A07F0" w:rsidP="008A07F0">
      <w:pPr>
        <w:numPr>
          <w:ilvl w:val="0"/>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ОТВЕТСТВЕННОСТЬ ЗА НАРУШЕНИЕ НОРМ, РЕГУЛИРУЮЩИХ ОБРАБОТКУ ПЕРСОНАЛЬНЫХ ДАННЫХ</w:t>
      </w:r>
    </w:p>
    <w:p w14:paraId="5183E3A5" w14:textId="77777777" w:rsidR="008A07F0" w:rsidRPr="008A07F0" w:rsidRDefault="008A07F0" w:rsidP="008A07F0">
      <w:pPr>
        <w:numPr>
          <w:ilvl w:val="1"/>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lastRenderedPageBreak/>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4BC102B0" w14:textId="77777777" w:rsidR="008A07F0" w:rsidRPr="008A07F0" w:rsidRDefault="008A07F0" w:rsidP="008A07F0">
      <w:pPr>
        <w:numPr>
          <w:ilvl w:val="1"/>
          <w:numId w:val="14"/>
        </w:numPr>
        <w:jc w:val="both"/>
        <w:rPr>
          <w:rFonts w:asciiTheme="majorHAnsi" w:eastAsiaTheme="majorEastAsia" w:hAnsiTheme="majorHAnsi" w:cstheme="majorBidi"/>
          <w:color w:val="000000"/>
          <w:sz w:val="32"/>
          <w:szCs w:val="32"/>
        </w:rPr>
      </w:pPr>
      <w:r w:rsidRPr="008A07F0">
        <w:rPr>
          <w:rFonts w:asciiTheme="majorHAnsi" w:eastAsiaTheme="majorEastAsia" w:hAnsiTheme="majorHAnsi" w:cstheme="majorBidi"/>
          <w:color w:val="000000"/>
          <w:sz w:val="32"/>
          <w:szCs w:val="32"/>
        </w:rPr>
        <w:t>Руководители структурных подразделений Оператора несут персональную ответственность за исполнение обязанностей их подчиненными.</w:t>
      </w:r>
    </w:p>
    <w:p w14:paraId="4690FA4C" w14:textId="77777777" w:rsidR="008A07F0" w:rsidRPr="00C6224F" w:rsidRDefault="008A07F0" w:rsidP="008A07F0">
      <w:pPr>
        <w:jc w:val="center"/>
        <w:rPr>
          <w:b/>
          <w:bCs/>
          <w:u w:val="single"/>
        </w:rPr>
      </w:pPr>
    </w:p>
    <w:p w14:paraId="42DEFFB7" w14:textId="77777777" w:rsidR="00DE3E55" w:rsidRDefault="00DE3E55" w:rsidP="008A07F0"/>
    <w:sectPr w:rsidR="00DE3E55" w:rsidSect="008A07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5687A"/>
    <w:multiLevelType w:val="multilevel"/>
    <w:tmpl w:val="A8A44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936DB"/>
    <w:multiLevelType w:val="multilevel"/>
    <w:tmpl w:val="389E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lvlOverride w:ilvl="2">
      <w:lvl w:ilvl="2">
        <w:numFmt w:val="decimal"/>
        <w:lvlText w:val="%3."/>
        <w:lvlJc w:val="left"/>
        <w:pPr>
          <w:tabs>
            <w:tab w:val="num" w:pos="2160"/>
          </w:tabs>
          <w:ind w:left="2160" w:hanging="360"/>
        </w:pPr>
      </w:lvl>
    </w:lvlOverride>
  </w:num>
  <w:num w:numId="5">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0"/>
    <w:lvlOverride w:ilvl="2">
      <w:lvl w:ilvl="2">
        <w:numFmt w:val="decimal"/>
        <w:lvlText w:val="%3."/>
        <w:lvlJc w:val="left"/>
        <w:pPr>
          <w:tabs>
            <w:tab w:val="num" w:pos="2160"/>
          </w:tabs>
          <w:ind w:left="2160" w:hanging="360"/>
        </w:pPr>
      </w:lvl>
    </w:lvlOverride>
  </w:num>
  <w:num w:numId="7">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
  </w:num>
  <w:num w:numId="9">
    <w:abstractNumId w:val="1"/>
    <w:lvlOverride w:ilvl="2">
      <w:lvl w:ilvl="2">
        <w:numFmt w:val="decimal"/>
        <w:lvlText w:val="%3."/>
        <w:lvlJc w:val="left"/>
      </w:lvl>
    </w:lvlOverride>
  </w:num>
  <w:num w:numId="10">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1"/>
    <w:lvlOverride w:ilvl="2">
      <w:lvl w:ilvl="2">
        <w:numFmt w:val="decimal"/>
        <w:lvlText w:val="%3."/>
        <w:lvlJc w:val="left"/>
        <w:pPr>
          <w:tabs>
            <w:tab w:val="num" w:pos="2160"/>
          </w:tabs>
          <w:ind w:left="2160" w:hanging="360"/>
        </w:pPr>
      </w:lvl>
    </w:lvlOverride>
  </w:num>
  <w:num w:numId="12">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1"/>
    <w:lvlOverride w:ilvl="2">
      <w:lvl w:ilvl="2">
        <w:numFmt w:val="decimal"/>
        <w:lvlText w:val="%3."/>
        <w:lvlJc w:val="left"/>
        <w:pPr>
          <w:tabs>
            <w:tab w:val="num" w:pos="2160"/>
          </w:tabs>
          <w:ind w:left="2160" w:hanging="360"/>
        </w:pPr>
      </w:lvl>
    </w:lvlOverride>
  </w:num>
  <w:num w:numId="14">
    <w:abstractNumId w:val="1"/>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F0"/>
    <w:rsid w:val="002205FC"/>
    <w:rsid w:val="005F7E9C"/>
    <w:rsid w:val="008A07F0"/>
    <w:rsid w:val="00D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B820"/>
  <w15:chartTrackingRefBased/>
  <w15:docId w15:val="{93442D28-035D-44D8-8C31-CE80B2C7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7F0"/>
  </w:style>
  <w:style w:type="paragraph" w:styleId="1">
    <w:name w:val="heading 1"/>
    <w:basedOn w:val="a"/>
    <w:next w:val="a"/>
    <w:link w:val="10"/>
    <w:uiPriority w:val="9"/>
    <w:qFormat/>
    <w:rsid w:val="008A0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7F0"/>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8A0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5386">
      <w:bodyDiv w:val="1"/>
      <w:marLeft w:val="0"/>
      <w:marRight w:val="0"/>
      <w:marTop w:val="0"/>
      <w:marBottom w:val="0"/>
      <w:divBdr>
        <w:top w:val="none" w:sz="0" w:space="0" w:color="auto"/>
        <w:left w:val="none" w:sz="0" w:space="0" w:color="auto"/>
        <w:bottom w:val="none" w:sz="0" w:space="0" w:color="auto"/>
        <w:right w:val="none" w:sz="0" w:space="0" w:color="auto"/>
      </w:divBdr>
    </w:div>
    <w:div w:id="10947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1838</Words>
  <Characters>13565</Characters>
  <Application>Microsoft Office Word</Application>
  <DocSecurity>0</DocSecurity>
  <Lines>797</Lines>
  <Paragraphs>350</Paragraphs>
  <ScaleCrop>false</ScaleCrop>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Pavlenko</dc:creator>
  <cp:keywords/>
  <dc:description/>
  <cp:lastModifiedBy>Denis Pavlenko</cp:lastModifiedBy>
  <cp:revision>2</cp:revision>
  <dcterms:created xsi:type="dcterms:W3CDTF">2023-08-21T22:32:00Z</dcterms:created>
  <dcterms:modified xsi:type="dcterms:W3CDTF">2023-10-11T17:20:00Z</dcterms:modified>
</cp:coreProperties>
</file>